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BA" w:rsidRDefault="00265083">
      <w:pPr>
        <w:rPr>
          <w:b/>
        </w:rPr>
      </w:pPr>
      <w:r w:rsidRPr="00265083">
        <w:rPr>
          <w:b/>
        </w:rPr>
        <w:t>Mode d’emploi</w:t>
      </w:r>
    </w:p>
    <w:p w:rsidR="007E09BA" w:rsidRDefault="007E09BA">
      <w:r w:rsidRPr="007E09BA">
        <w:t>Ces fichiers reprennent les enregistrements des cassettes audio du Docteur André Lentz initialement fournis sur un CD ROM</w:t>
      </w:r>
      <w:r>
        <w:t>.</w:t>
      </w:r>
    </w:p>
    <w:p w:rsidR="007E09BA" w:rsidRDefault="007E09BA" w:rsidP="007E09BA">
      <w:r>
        <w:t>Ces enregistrements sont fournis à S</w:t>
      </w:r>
      <w:r w:rsidR="00FB6F2C">
        <w:t>EDATELEC</w:t>
      </w:r>
      <w:r>
        <w:t xml:space="preserve"> pour remplacer les fichiers des CD défectueux.</w:t>
      </w:r>
    </w:p>
    <w:p w:rsidR="00265083" w:rsidRPr="007E09BA" w:rsidRDefault="00265083"/>
    <w:p w:rsidR="00265083" w:rsidRDefault="00265083">
      <w:r>
        <w:t>Vous pouvez lire la totalité des enregistrements en utilisant le fichier intitulé « </w:t>
      </w:r>
      <w:r w:rsidRPr="00265083">
        <w:t>Le Séminaire Intégral.mp3</w:t>
      </w:r>
      <w:r>
        <w:t> » qui rassemble la totalité des extraits audios</w:t>
      </w:r>
    </w:p>
    <w:p w:rsidR="00265083" w:rsidRDefault="00265083">
      <w:r>
        <w:t xml:space="preserve">Ou </w:t>
      </w:r>
    </w:p>
    <w:p w:rsidR="00265083" w:rsidRDefault="00265083">
      <w:r>
        <w:t xml:space="preserve">Lire séparément les fichiers à votre rythme   en les chargeant </w:t>
      </w:r>
      <w:r w:rsidR="007E09BA">
        <w:t xml:space="preserve">un par un </w:t>
      </w:r>
      <w:r>
        <w:t>à partir du dossier « </w:t>
      </w:r>
      <w:r w:rsidRPr="00265083">
        <w:t>Le séminaire par enregistrements</w:t>
      </w:r>
      <w:r>
        <w:t> »</w:t>
      </w:r>
    </w:p>
    <w:p w:rsidR="00265083" w:rsidRDefault="00265083">
      <w:r>
        <w:t>P</w:t>
      </w:r>
      <w:r w:rsidR="0067622D">
        <w:t>our contacter l’auteur, utilisez</w:t>
      </w:r>
      <w:r>
        <w:t xml:space="preserve"> la rubrique contact du site : </w:t>
      </w:r>
      <w:hyperlink r:id="rId4" w:history="1">
        <w:r w:rsidRPr="00881B3B">
          <w:rPr>
            <w:rStyle w:val="Lienhypertexte"/>
          </w:rPr>
          <w:t>www.auriculo.fr</w:t>
        </w:r>
      </w:hyperlink>
    </w:p>
    <w:p w:rsidR="0067622D" w:rsidRDefault="007E09BA">
      <w:r>
        <w:t>A l’occasion de cette mise à jour, un fichier audio supplémentaire a été enregistré par André Lentz sur l’évolution de l’Auriculomédecine jusqu’en 2019.</w:t>
      </w:r>
    </w:p>
    <w:p w:rsidR="007E09BA" w:rsidRDefault="0067622D">
      <w:r>
        <w:t>Afin que vous puissiez comprendre le vocabulaire utilisé par Paul Nogier, je vous joins en prime son petit vocabulaire distribué aux élèves</w:t>
      </w:r>
      <w:r w:rsidR="004A03BF">
        <w:t xml:space="preserve"> du</w:t>
      </w:r>
      <w:r>
        <w:t xml:space="preserve"> cours supérieur.</w:t>
      </w:r>
    </w:p>
    <w:p w:rsidR="00265083" w:rsidRDefault="00265083"/>
    <w:p w:rsidR="00FE17F9" w:rsidRDefault="004A03BF"/>
    <w:sectPr w:rsidR="00FE17F9" w:rsidSect="006A76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65083"/>
    <w:rsid w:val="00265083"/>
    <w:rsid w:val="003F128F"/>
    <w:rsid w:val="004A03BF"/>
    <w:rsid w:val="0067622D"/>
    <w:rsid w:val="00694A6A"/>
    <w:rsid w:val="007E09BA"/>
    <w:rsid w:val="00FB6F2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75"/>
    <w:pPr>
      <w:spacing w:before="120" w:after="240" w:line="276" w:lineRule="auto"/>
    </w:pPr>
    <w:rPr>
      <w:rFonts w:cs="Times New Roman"/>
      <w:kern w:val="22"/>
      <w:sz w:val="3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A5BCC"/>
    <w:pPr>
      <w:keepNext/>
      <w:keepLines/>
      <w:spacing w:beforeLines="200" w:afterLines="300"/>
      <w:jc w:val="center"/>
      <w:outlineLvl w:val="0"/>
    </w:pPr>
    <w:rPr>
      <w:rFonts w:ascii="Times New Roman" w:eastAsiaTheme="minorHAnsi" w:hAnsi="Times New Roman" w:cstheme="majorBidi"/>
      <w:b/>
      <w:bCs/>
      <w:sz w:val="40"/>
      <w:szCs w:val="32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A002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kern w:val="0"/>
      <w:szCs w:val="26"/>
    </w:rPr>
  </w:style>
  <w:style w:type="paragraph" w:styleId="Titre3">
    <w:name w:val="heading 3"/>
    <w:basedOn w:val="Normal"/>
    <w:next w:val="Normal"/>
    <w:link w:val="Titre3Car"/>
    <w:uiPriority w:val="99"/>
    <w:unhideWhenUsed/>
    <w:qFormat/>
    <w:rsid w:val="002819E6"/>
    <w:pPr>
      <w:widowControl w:val="0"/>
      <w:suppressAutoHyphens/>
      <w:spacing w:before="240" w:afterLines="150" w:line="240" w:lineRule="auto"/>
      <w:outlineLvl w:val="2"/>
    </w:pPr>
    <w:rPr>
      <w:rFonts w:eastAsiaTheme="majorEastAsia" w:cstheme="majorBidi"/>
      <w:b/>
      <w:bCs/>
      <w:color w:val="000000" w:themeColor="text1"/>
      <w:kern w:val="1"/>
      <w:sz w:val="4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E3B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ICAMARTitrearticle">
    <w:name w:val="ICAMAR Titre article"/>
    <w:basedOn w:val="Titre2"/>
    <w:next w:val="ICAMARStitredarticle"/>
    <w:autoRedefine/>
    <w:rsid w:val="00746710"/>
    <w:pPr>
      <w:keepNext w:val="0"/>
      <w:keepLines w:val="0"/>
      <w:widowControl w:val="0"/>
    </w:pPr>
    <w:rPr>
      <w:rFonts w:ascii="Times" w:hAnsi="Times"/>
      <w:bCs w:val="0"/>
    </w:rPr>
  </w:style>
  <w:style w:type="paragraph" w:customStyle="1" w:styleId="IcamarNormal">
    <w:name w:val="Icamar Normal"/>
    <w:basedOn w:val="Normal"/>
    <w:rsid w:val="00996E84"/>
    <w:pPr>
      <w:spacing w:beforeLines="100" w:afterLines="100"/>
      <w:ind w:firstLine="567"/>
    </w:pPr>
    <w:rPr>
      <w:rFonts w:ascii="Times" w:hAnsi="Times"/>
      <w:color w:val="000000" w:themeColor="text1"/>
      <w:lang w:eastAsia="fr-FR"/>
    </w:rPr>
  </w:style>
  <w:style w:type="paragraph" w:customStyle="1" w:styleId="ICAMARStitredarticle">
    <w:name w:val="ICAMAR S/titre d'article"/>
    <w:basedOn w:val="Titre4"/>
    <w:next w:val="IcamarNormal"/>
    <w:rsid w:val="00EE3BC8"/>
    <w:pPr>
      <w:spacing w:beforeLines="1" w:afterLines="1"/>
    </w:pPr>
    <w:rPr>
      <w:rFonts w:ascii="Calibri" w:eastAsia="Times New Roman" w:hAnsi="Calibri" w:cs="Times New Roman"/>
      <w:b w:val="0"/>
      <w:i w:val="0"/>
      <w:color w:val="000000"/>
      <w:sz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46B5A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8"/>
      <w:szCs w:val="24"/>
      <w:lang w:eastAsia="ar-SA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746710"/>
    <w:pPr>
      <w:suppressAutoHyphens/>
      <w:spacing w:after="0" w:line="240" w:lineRule="auto"/>
    </w:pPr>
    <w:rPr>
      <w:rFonts w:eastAsia="SimSun" w:cs="Cambria"/>
      <w:kern w:val="1"/>
      <w:sz w:val="20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9"/>
    <w:rsid w:val="002819E6"/>
    <w:rPr>
      <w:rFonts w:ascii="Times New Roman" w:eastAsiaTheme="majorEastAsia" w:hAnsi="Times New Roman" w:cstheme="majorBidi"/>
      <w:b/>
      <w:bCs/>
      <w:color w:val="000000" w:themeColor="text1"/>
      <w:kern w:val="1"/>
      <w:sz w:val="40"/>
      <w:lang w:eastAsia="fr-FR"/>
    </w:rPr>
  </w:style>
  <w:style w:type="paragraph" w:customStyle="1" w:styleId="ICAMARAuteurs">
    <w:name w:val="ICAMAR Auteurs"/>
    <w:basedOn w:val="Normal"/>
    <w:next w:val="IcamarNormal"/>
    <w:rsid w:val="00996E84"/>
    <w:pPr>
      <w:spacing w:beforeLines="100" w:afterLines="100"/>
      <w:ind w:firstLine="567"/>
    </w:pPr>
    <w:rPr>
      <w:rFonts w:ascii="Times" w:hAnsi="Times"/>
      <w:i/>
      <w:lang w:eastAsia="fr-FR"/>
    </w:rPr>
  </w:style>
  <w:style w:type="paragraph" w:customStyle="1" w:styleId="ICAMARTitre1">
    <w:name w:val="ICAMAR Titre1"/>
    <w:basedOn w:val="Titre1"/>
    <w:autoRedefine/>
    <w:rsid w:val="00EE3BC8"/>
    <w:pPr>
      <w:keepNext w:val="0"/>
      <w:keepLines w:val="0"/>
      <w:spacing w:beforeLines="1" w:afterLines="1"/>
    </w:pPr>
    <w:rPr>
      <w:rFonts w:ascii="Times" w:eastAsia="Times New Roman" w:hAnsi="Times" w:cs="Times New Roman"/>
      <w:bCs w:val="0"/>
      <w:color w:val="FF0000"/>
      <w:kern w:val="36"/>
      <w:sz w:val="4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A5BCC"/>
    <w:rPr>
      <w:rFonts w:ascii="Times New Roman" w:eastAsiaTheme="minorHAnsi" w:hAnsi="Times New Roman" w:cstheme="majorBidi"/>
      <w:b/>
      <w:bCs/>
      <w:kern w:val="22"/>
      <w:sz w:val="40"/>
      <w:szCs w:val="32"/>
      <w:lang w:eastAsia="fr-FR"/>
    </w:rPr>
  </w:style>
  <w:style w:type="paragraph" w:styleId="Notedefin">
    <w:name w:val="endnote text"/>
    <w:basedOn w:val="Normal"/>
    <w:link w:val="NotedefinCar"/>
    <w:uiPriority w:val="99"/>
    <w:rsid w:val="00D44875"/>
  </w:style>
  <w:style w:type="character" w:customStyle="1" w:styleId="NotedefinCar">
    <w:name w:val="Note de fin Car"/>
    <w:basedOn w:val="Policepardfaut"/>
    <w:link w:val="Notedefin"/>
    <w:uiPriority w:val="99"/>
    <w:rsid w:val="00C46B5A"/>
    <w:rPr>
      <w:rFonts w:ascii="Times New Roman" w:eastAsia="SimSun" w:hAnsi="Times New Roman" w:cs="Cambria"/>
      <w:kern w:val="1"/>
      <w:sz w:val="28"/>
      <w:szCs w:val="24"/>
      <w:lang w:eastAsia="ar-SA"/>
    </w:rPr>
  </w:style>
  <w:style w:type="paragraph" w:styleId="Pieddepage">
    <w:name w:val="footer"/>
    <w:basedOn w:val="Normal"/>
    <w:link w:val="PieddepageCar"/>
    <w:rsid w:val="00EE3BC8"/>
    <w:pPr>
      <w:tabs>
        <w:tab w:val="center" w:pos="4536"/>
        <w:tab w:val="right" w:pos="9072"/>
      </w:tabs>
    </w:pPr>
    <w:rPr>
      <w:rFonts w:ascii="Cambria" w:eastAsia="Cambria" w:hAnsi="Cambria"/>
    </w:rPr>
  </w:style>
  <w:style w:type="character" w:customStyle="1" w:styleId="PieddepageCar">
    <w:name w:val="Pied de page Car"/>
    <w:basedOn w:val="Policepardfaut"/>
    <w:link w:val="Pieddepage"/>
    <w:rsid w:val="00C46B5A"/>
    <w:rPr>
      <w:rFonts w:ascii="Cambria" w:eastAsia="Cambria" w:hAnsi="Cambria" w:cs="Times New Roman"/>
      <w:kern w:val="1"/>
      <w:sz w:val="28"/>
      <w:szCs w:val="24"/>
      <w:lang w:eastAsia="ar-SA"/>
    </w:rPr>
  </w:style>
  <w:style w:type="paragraph" w:customStyle="1" w:styleId="ICAMARRubriqueparticulire">
    <w:name w:val="ICAMAR Rubrique particulière"/>
    <w:basedOn w:val="Normal"/>
    <w:autoRedefine/>
    <w:qFormat/>
    <w:rsid w:val="00746710"/>
    <w:pPr>
      <w:widowControl w:val="0"/>
      <w:spacing w:beforeLines="500" w:afterLines="500"/>
      <w:jc w:val="center"/>
      <w:outlineLvl w:val="1"/>
    </w:pPr>
    <w:rPr>
      <w:rFonts w:ascii="Calibri" w:hAnsi="Calibri"/>
      <w:b/>
      <w:bCs/>
      <w:color w:val="800000"/>
      <w:kern w:val="0"/>
      <w:sz w:val="40"/>
      <w:szCs w:val="26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46710"/>
    <w:rPr>
      <w:rFonts w:eastAsia="SimSun" w:cs="Cambria"/>
      <w:kern w:val="1"/>
      <w:szCs w:val="20"/>
      <w:lang w:eastAsia="ar-SA"/>
    </w:rPr>
  </w:style>
  <w:style w:type="paragraph" w:customStyle="1" w:styleId="ICAMARBibliographie">
    <w:name w:val="ICAMAR Bibliographie"/>
    <w:basedOn w:val="Normal"/>
    <w:qFormat/>
    <w:rsid w:val="00EE3BC8"/>
    <w:pPr>
      <w:spacing w:line="259" w:lineRule="auto"/>
    </w:pPr>
    <w:rPr>
      <w:sz w:val="24"/>
      <w:lang w:val="en-US"/>
    </w:rPr>
  </w:style>
  <w:style w:type="character" w:customStyle="1" w:styleId="Titre2Car">
    <w:name w:val="Titre 2 Car"/>
    <w:basedOn w:val="Policepardfaut"/>
    <w:link w:val="Titre2"/>
    <w:rsid w:val="00A002E4"/>
    <w:rPr>
      <w:rFonts w:asciiTheme="majorHAnsi" w:eastAsiaTheme="majorEastAsia" w:hAnsiTheme="majorHAnsi" w:cstheme="majorBidi"/>
      <w:b/>
      <w:bCs/>
      <w:sz w:val="32"/>
      <w:szCs w:val="26"/>
      <w:lang w:eastAsia="en-US"/>
    </w:rPr>
  </w:style>
  <w:style w:type="paragraph" w:customStyle="1" w:styleId="IcamarBiblio">
    <w:name w:val="Icamar Biblio"/>
    <w:basedOn w:val="Normal"/>
    <w:qFormat/>
    <w:rsid w:val="00EE3BC8"/>
    <w:rPr>
      <w:szCs w:val="18"/>
    </w:rPr>
  </w:style>
  <w:style w:type="character" w:styleId="Lienhypertexte">
    <w:name w:val="Hyperlink"/>
    <w:basedOn w:val="Policepardfaut"/>
    <w:uiPriority w:val="99"/>
    <w:unhideWhenUsed/>
    <w:rsid w:val="00EE3BC8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rsid w:val="00EE3BC8"/>
    <w:rPr>
      <w:color w:val="0000FF"/>
      <w:u w:val="single"/>
    </w:rPr>
  </w:style>
  <w:style w:type="paragraph" w:styleId="NormalWeb">
    <w:name w:val="Normal (Web)"/>
    <w:basedOn w:val="Normal"/>
    <w:uiPriority w:val="99"/>
    <w:rsid w:val="00EE3BC8"/>
    <w:pPr>
      <w:spacing w:beforeLines="1" w:afterLines="1"/>
    </w:pPr>
    <w:rPr>
      <w:rFonts w:ascii="Times" w:eastAsiaTheme="minorHAnsi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rsid w:val="00EE3BC8"/>
    <w:pPr>
      <w:spacing w:beforeLines="1" w:afterLines="1"/>
    </w:pPr>
    <w:rPr>
      <w:rFonts w:ascii="Times" w:eastAsiaTheme="minorHAnsi" w:hAnsi="Times" w:cstheme="minorBidi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A771F5"/>
    <w:pPr>
      <w:suppressAutoHyphens/>
      <w:spacing w:before="0" w:after="0" w:line="240" w:lineRule="auto"/>
      <w:ind w:left="320"/>
    </w:pPr>
    <w:rPr>
      <w:rFonts w:eastAsia="SimSun" w:cs="Cambria"/>
      <w:b/>
      <w:lang w:eastAsia="ar-SA"/>
    </w:rPr>
  </w:style>
  <w:style w:type="paragraph" w:styleId="TM3">
    <w:name w:val="toc 3"/>
    <w:basedOn w:val="Normal"/>
    <w:next w:val="Normal"/>
    <w:autoRedefine/>
    <w:uiPriority w:val="39"/>
    <w:unhideWhenUsed/>
    <w:rsid w:val="00A771F5"/>
    <w:pPr>
      <w:suppressAutoHyphens/>
      <w:spacing w:before="0" w:after="0" w:line="240" w:lineRule="auto"/>
      <w:ind w:left="640"/>
    </w:pPr>
    <w:rPr>
      <w:rFonts w:eastAsia="SimSun"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uriculo.f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Macintosh Word</Application>
  <DocSecurity>0</DocSecurity>
  <Lines>5</Lines>
  <Paragraphs>1</Paragraphs>
  <ScaleCrop>false</ScaleCrop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cp:lastModifiedBy>André</cp:lastModifiedBy>
  <cp:revision>5</cp:revision>
  <dcterms:created xsi:type="dcterms:W3CDTF">2019-11-11T23:10:00Z</dcterms:created>
  <dcterms:modified xsi:type="dcterms:W3CDTF">2019-11-12T15:29:00Z</dcterms:modified>
</cp:coreProperties>
</file>